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1" w:rsidRDefault="001E7D31" w:rsidP="001E7D31">
      <w:pPr>
        <w:jc w:val="center"/>
        <w:rPr>
          <w:rFonts w:ascii="Arial" w:hAnsi="Arial" w:cs="Arial"/>
          <w:b/>
          <w:sz w:val="24"/>
          <w:szCs w:val="24"/>
        </w:rPr>
      </w:pPr>
      <w:r>
        <w:rPr>
          <w:rFonts w:ascii="Arial" w:hAnsi="Arial" w:cs="Arial"/>
          <w:b/>
          <w:sz w:val="24"/>
          <w:szCs w:val="24"/>
        </w:rPr>
        <w:t>MINUTES OF MEETING</w:t>
      </w:r>
    </w:p>
    <w:p w:rsidR="001E7D31" w:rsidRDefault="001E7D31" w:rsidP="001E7D31">
      <w:pPr>
        <w:jc w:val="center"/>
        <w:rPr>
          <w:rFonts w:ascii="Arial" w:hAnsi="Arial" w:cs="Arial"/>
          <w:b/>
          <w:sz w:val="24"/>
          <w:szCs w:val="24"/>
        </w:rPr>
      </w:pPr>
      <w:r>
        <w:rPr>
          <w:rFonts w:ascii="Arial" w:hAnsi="Arial" w:cs="Arial"/>
          <w:b/>
          <w:sz w:val="24"/>
          <w:szCs w:val="24"/>
        </w:rPr>
        <w:t xml:space="preserve">LOUISIANA ASSESSORS’ </w:t>
      </w:r>
      <w:r w:rsidR="009964B4">
        <w:rPr>
          <w:rFonts w:ascii="Arial" w:hAnsi="Arial" w:cs="Arial"/>
          <w:b/>
          <w:sz w:val="24"/>
          <w:szCs w:val="24"/>
        </w:rPr>
        <w:t xml:space="preserve">RETIREMENT FUND </w:t>
      </w:r>
      <w:r w:rsidR="009964B4">
        <w:rPr>
          <w:rFonts w:ascii="Arial" w:hAnsi="Arial" w:cs="Arial"/>
          <w:b/>
          <w:sz w:val="24"/>
          <w:szCs w:val="24"/>
        </w:rPr>
        <w:br/>
        <w:t>BOARD OF TRUSTEES</w:t>
      </w:r>
    </w:p>
    <w:p w:rsidR="00200EC5" w:rsidRDefault="003E6006" w:rsidP="001E7D31">
      <w:pPr>
        <w:jc w:val="center"/>
        <w:rPr>
          <w:rFonts w:ascii="Arial" w:hAnsi="Arial" w:cs="Arial"/>
          <w:b/>
          <w:sz w:val="24"/>
          <w:szCs w:val="24"/>
        </w:rPr>
      </w:pPr>
      <w:r w:rsidRPr="00A41BE6">
        <w:rPr>
          <w:rFonts w:ascii="Arial" w:hAnsi="Arial" w:cs="Arial"/>
          <w:b/>
          <w:sz w:val="24"/>
          <w:szCs w:val="24"/>
        </w:rPr>
        <w:t>WEDNESDAY</w:t>
      </w:r>
      <w:r w:rsidR="00331323" w:rsidRPr="00C63207">
        <w:rPr>
          <w:rFonts w:ascii="Arial" w:hAnsi="Arial" w:cs="Arial"/>
          <w:b/>
          <w:sz w:val="24"/>
          <w:szCs w:val="24"/>
        </w:rPr>
        <w:t xml:space="preserve"> </w:t>
      </w:r>
      <w:r w:rsidRPr="00C63207">
        <w:rPr>
          <w:rFonts w:ascii="Arial" w:hAnsi="Arial" w:cs="Arial"/>
          <w:b/>
          <w:sz w:val="24"/>
          <w:szCs w:val="24"/>
        </w:rPr>
        <w:br/>
      </w:r>
      <w:r w:rsidR="00C63207">
        <w:rPr>
          <w:rFonts w:ascii="Arial" w:hAnsi="Arial" w:cs="Arial"/>
          <w:b/>
          <w:sz w:val="24"/>
          <w:szCs w:val="24"/>
        </w:rPr>
        <w:t>DECEMBER 3</w:t>
      </w:r>
      <w:r w:rsidR="00C86315" w:rsidRPr="00C63207">
        <w:rPr>
          <w:rFonts w:ascii="Arial" w:hAnsi="Arial" w:cs="Arial"/>
          <w:b/>
          <w:sz w:val="24"/>
          <w:szCs w:val="24"/>
        </w:rPr>
        <w:t>, 2014</w:t>
      </w:r>
    </w:p>
    <w:p w:rsidR="0013160C" w:rsidRPr="00C63207" w:rsidRDefault="0013160C" w:rsidP="0013160C">
      <w:pPr>
        <w:jc w:val="center"/>
        <w:rPr>
          <w:rFonts w:ascii="Arial" w:hAnsi="Arial" w:cs="Arial"/>
          <w:b/>
          <w:sz w:val="24"/>
          <w:szCs w:val="24"/>
        </w:rPr>
      </w:pPr>
      <w:r>
        <w:rPr>
          <w:rFonts w:ascii="Arial" w:hAnsi="Arial" w:cs="Arial"/>
          <w:b/>
          <w:sz w:val="24"/>
          <w:szCs w:val="24"/>
        </w:rPr>
        <w:t>VIDALIA CONFERENCE &amp; CONVENTION CENTER</w:t>
      </w:r>
      <w:r>
        <w:rPr>
          <w:rFonts w:ascii="Arial" w:hAnsi="Arial" w:cs="Arial"/>
          <w:b/>
          <w:sz w:val="24"/>
          <w:szCs w:val="24"/>
        </w:rPr>
        <w:br/>
        <w:t>112 FRONT STREET</w:t>
      </w:r>
      <w:r>
        <w:rPr>
          <w:rFonts w:ascii="Arial" w:hAnsi="Arial" w:cs="Arial"/>
          <w:b/>
          <w:sz w:val="24"/>
          <w:szCs w:val="24"/>
        </w:rPr>
        <w:br/>
        <w:t>VIDALIA, LOUISIANA  71373</w:t>
      </w:r>
    </w:p>
    <w:p w:rsidR="001E7D31" w:rsidRPr="000A247E" w:rsidRDefault="001E7D31" w:rsidP="001E7D31">
      <w:pPr>
        <w:rPr>
          <w:rFonts w:ascii="Arial" w:hAnsi="Arial" w:cs="Arial"/>
          <w:sz w:val="24"/>
          <w:szCs w:val="24"/>
        </w:rPr>
      </w:pPr>
      <w:r w:rsidRPr="00C63207">
        <w:rPr>
          <w:rFonts w:ascii="Arial" w:hAnsi="Arial" w:cs="Arial"/>
          <w:sz w:val="24"/>
          <w:szCs w:val="24"/>
        </w:rPr>
        <w:t xml:space="preserve">A meeting of the Louisiana </w:t>
      </w:r>
      <w:r w:rsidR="00D11513" w:rsidRPr="00C63207">
        <w:rPr>
          <w:rFonts w:ascii="Arial" w:hAnsi="Arial" w:cs="Arial"/>
          <w:sz w:val="24"/>
          <w:szCs w:val="24"/>
        </w:rPr>
        <w:t>Assessors</w:t>
      </w:r>
      <w:r w:rsidR="00423C57">
        <w:rPr>
          <w:rFonts w:ascii="Arial" w:hAnsi="Arial" w:cs="Arial"/>
          <w:sz w:val="24"/>
          <w:szCs w:val="24"/>
        </w:rPr>
        <w:t xml:space="preserve">’ </w:t>
      </w:r>
      <w:r w:rsidR="009964B4">
        <w:rPr>
          <w:rFonts w:ascii="Arial" w:hAnsi="Arial" w:cs="Arial"/>
          <w:sz w:val="24"/>
          <w:szCs w:val="24"/>
        </w:rPr>
        <w:t>Retirement Fund Board of Trustees</w:t>
      </w:r>
      <w:r w:rsidRPr="00C63207">
        <w:rPr>
          <w:rFonts w:ascii="Arial" w:hAnsi="Arial" w:cs="Arial"/>
          <w:sz w:val="24"/>
          <w:szCs w:val="24"/>
        </w:rPr>
        <w:t xml:space="preserve"> was held </w:t>
      </w:r>
      <w:r w:rsidR="00C63207">
        <w:rPr>
          <w:rFonts w:ascii="Arial" w:hAnsi="Arial" w:cs="Arial"/>
          <w:sz w:val="24"/>
          <w:szCs w:val="24"/>
        </w:rPr>
        <w:t>December 3</w:t>
      </w:r>
      <w:r w:rsidR="000A247E" w:rsidRPr="00C63207">
        <w:rPr>
          <w:rFonts w:ascii="Arial" w:hAnsi="Arial" w:cs="Arial"/>
          <w:sz w:val="24"/>
          <w:szCs w:val="24"/>
        </w:rPr>
        <w:t>, 2014</w:t>
      </w:r>
      <w:r w:rsidRPr="00C63207">
        <w:rPr>
          <w:rFonts w:ascii="Arial" w:hAnsi="Arial" w:cs="Arial"/>
          <w:sz w:val="24"/>
          <w:szCs w:val="24"/>
        </w:rPr>
        <w:t xml:space="preserve"> at </w:t>
      </w:r>
      <w:r w:rsidR="002769FE">
        <w:rPr>
          <w:rFonts w:ascii="Arial" w:hAnsi="Arial" w:cs="Arial"/>
          <w:sz w:val="24"/>
          <w:szCs w:val="24"/>
        </w:rPr>
        <w:t>11</w:t>
      </w:r>
      <w:r w:rsidR="000D6F94" w:rsidRPr="00C63207">
        <w:rPr>
          <w:rFonts w:ascii="Arial" w:hAnsi="Arial" w:cs="Arial"/>
          <w:sz w:val="24"/>
          <w:szCs w:val="24"/>
        </w:rPr>
        <w:t>:0</w:t>
      </w:r>
      <w:r w:rsidR="00FA73A2" w:rsidRPr="00C63207">
        <w:rPr>
          <w:rFonts w:ascii="Arial" w:hAnsi="Arial" w:cs="Arial"/>
          <w:sz w:val="24"/>
          <w:szCs w:val="24"/>
        </w:rPr>
        <w:t>0</w:t>
      </w:r>
      <w:r w:rsidRPr="00C63207">
        <w:rPr>
          <w:rFonts w:ascii="Arial" w:hAnsi="Arial" w:cs="Arial"/>
          <w:sz w:val="24"/>
          <w:szCs w:val="24"/>
        </w:rPr>
        <w:t xml:space="preserve"> </w:t>
      </w:r>
      <w:r w:rsidR="00FA73A2" w:rsidRPr="00C63207">
        <w:rPr>
          <w:rFonts w:ascii="Arial" w:hAnsi="Arial" w:cs="Arial"/>
          <w:sz w:val="24"/>
          <w:szCs w:val="24"/>
        </w:rPr>
        <w:t>a.m.</w:t>
      </w:r>
      <w:r w:rsidRPr="00C63207">
        <w:rPr>
          <w:rFonts w:ascii="Arial" w:hAnsi="Arial" w:cs="Arial"/>
          <w:sz w:val="24"/>
          <w:szCs w:val="24"/>
        </w:rPr>
        <w:t xml:space="preserve"> at the </w:t>
      </w:r>
      <w:r w:rsidR="00C63207">
        <w:rPr>
          <w:rFonts w:ascii="Arial" w:hAnsi="Arial" w:cs="Arial"/>
          <w:sz w:val="24"/>
          <w:szCs w:val="24"/>
        </w:rPr>
        <w:t>Vidalia Conference &amp; Convention Center in Vidalia, L</w:t>
      </w:r>
      <w:r w:rsidRPr="00C63207">
        <w:rPr>
          <w:rFonts w:ascii="Arial" w:hAnsi="Arial" w:cs="Arial"/>
          <w:sz w:val="24"/>
          <w:szCs w:val="24"/>
        </w:rPr>
        <w:t xml:space="preserve">ouisiana.  The following members were present:  President </w:t>
      </w:r>
      <w:r w:rsidR="000A247E" w:rsidRPr="00C63207">
        <w:rPr>
          <w:rFonts w:ascii="Arial" w:hAnsi="Arial" w:cs="Arial"/>
          <w:sz w:val="24"/>
          <w:szCs w:val="24"/>
        </w:rPr>
        <w:t>Lee Brown</w:t>
      </w:r>
      <w:r w:rsidRPr="00C63207">
        <w:rPr>
          <w:rFonts w:ascii="Arial" w:hAnsi="Arial" w:cs="Arial"/>
          <w:sz w:val="24"/>
          <w:szCs w:val="24"/>
        </w:rPr>
        <w:t xml:space="preserve">, Vice President </w:t>
      </w:r>
      <w:r w:rsidR="000A247E" w:rsidRPr="00C63207">
        <w:rPr>
          <w:rFonts w:ascii="Arial" w:hAnsi="Arial" w:cs="Arial"/>
          <w:sz w:val="24"/>
          <w:szCs w:val="24"/>
        </w:rPr>
        <w:t>Jimmy Laurent, Jr.</w:t>
      </w:r>
      <w:r w:rsidRPr="00C63207">
        <w:rPr>
          <w:rFonts w:ascii="Arial" w:hAnsi="Arial" w:cs="Arial"/>
          <w:sz w:val="24"/>
          <w:szCs w:val="24"/>
        </w:rPr>
        <w:t xml:space="preserve">, Treasurer </w:t>
      </w:r>
      <w:r w:rsidR="000A247E" w:rsidRPr="00C63207">
        <w:rPr>
          <w:rFonts w:ascii="Arial" w:hAnsi="Arial" w:cs="Arial"/>
          <w:sz w:val="24"/>
          <w:szCs w:val="24"/>
        </w:rPr>
        <w:t xml:space="preserve">Rick Ducote, and </w:t>
      </w:r>
      <w:r w:rsidR="00903254" w:rsidRPr="00C63207">
        <w:rPr>
          <w:rFonts w:ascii="Arial" w:hAnsi="Arial" w:cs="Arial"/>
          <w:sz w:val="24"/>
          <w:szCs w:val="24"/>
        </w:rPr>
        <w:t xml:space="preserve">Members </w:t>
      </w:r>
      <w:r w:rsidR="009964B4">
        <w:rPr>
          <w:rFonts w:ascii="Arial" w:hAnsi="Arial" w:cs="Arial"/>
          <w:sz w:val="24"/>
          <w:szCs w:val="24"/>
        </w:rPr>
        <w:t>Erroll Williams, James “Jimbo” Stevenson, Rhyn Duplechain, Richard Earl, Stephanie Smith, Charlie Henington, Louis Hebert, Glenda Gaspard, Irby Gamble, and Phyllis Mendoza.  Absent were Members James Johnson, Brian Wilson, Representative Kevin Pearson and Senator Elbert Guillory.</w:t>
      </w:r>
    </w:p>
    <w:p w:rsidR="00964787" w:rsidRDefault="00964787" w:rsidP="001E7D31">
      <w:pPr>
        <w:rPr>
          <w:rFonts w:ascii="Arial" w:hAnsi="Arial" w:cs="Arial"/>
          <w:sz w:val="24"/>
          <w:szCs w:val="24"/>
        </w:rPr>
      </w:pPr>
      <w:r w:rsidRPr="006C6BE1">
        <w:rPr>
          <w:rFonts w:ascii="Arial" w:hAnsi="Arial" w:cs="Arial"/>
          <w:sz w:val="24"/>
          <w:szCs w:val="24"/>
        </w:rPr>
        <w:t>Following t</w:t>
      </w:r>
      <w:r w:rsidR="006C6BE1">
        <w:rPr>
          <w:rFonts w:ascii="Arial" w:hAnsi="Arial" w:cs="Arial"/>
          <w:sz w:val="24"/>
          <w:szCs w:val="24"/>
        </w:rPr>
        <w:t xml:space="preserve">he roll call, prayer, </w:t>
      </w:r>
      <w:r w:rsidRPr="000A247E">
        <w:rPr>
          <w:rFonts w:ascii="Arial" w:hAnsi="Arial" w:cs="Arial"/>
          <w:sz w:val="24"/>
          <w:szCs w:val="24"/>
        </w:rPr>
        <w:t>Pledge of Allegiance</w:t>
      </w:r>
      <w:r w:rsidR="006C6BE1">
        <w:rPr>
          <w:rFonts w:ascii="Arial" w:hAnsi="Arial" w:cs="Arial"/>
          <w:sz w:val="24"/>
          <w:szCs w:val="24"/>
        </w:rPr>
        <w:t>, and Public Comment</w:t>
      </w:r>
      <w:r w:rsidRPr="000A247E">
        <w:rPr>
          <w:rFonts w:ascii="Arial" w:hAnsi="Arial" w:cs="Arial"/>
          <w:sz w:val="24"/>
          <w:szCs w:val="24"/>
        </w:rPr>
        <w:t xml:space="preserve"> </w:t>
      </w:r>
      <w:r w:rsidR="00624E31">
        <w:rPr>
          <w:rFonts w:ascii="Arial" w:hAnsi="Arial" w:cs="Arial"/>
          <w:sz w:val="24"/>
          <w:szCs w:val="24"/>
        </w:rPr>
        <w:t xml:space="preserve">period wherein no members of the public spoke </w:t>
      </w:r>
      <w:r w:rsidRPr="000A247E">
        <w:rPr>
          <w:rFonts w:ascii="Arial" w:hAnsi="Arial" w:cs="Arial"/>
          <w:sz w:val="24"/>
          <w:szCs w:val="24"/>
        </w:rPr>
        <w:t xml:space="preserve">a motion entered by </w:t>
      </w:r>
      <w:r w:rsidR="009964B4">
        <w:rPr>
          <w:rFonts w:ascii="Arial" w:hAnsi="Arial" w:cs="Arial"/>
          <w:sz w:val="24"/>
          <w:szCs w:val="24"/>
        </w:rPr>
        <w:t xml:space="preserve">Irby Gamble and seconded by Charlie Henington </w:t>
      </w:r>
      <w:r w:rsidRPr="000A247E">
        <w:rPr>
          <w:rFonts w:ascii="Arial" w:hAnsi="Arial" w:cs="Arial"/>
          <w:sz w:val="24"/>
          <w:szCs w:val="24"/>
        </w:rPr>
        <w:t xml:space="preserve">passed </w:t>
      </w:r>
      <w:r w:rsidR="009964B4">
        <w:rPr>
          <w:rFonts w:ascii="Arial" w:hAnsi="Arial" w:cs="Arial"/>
          <w:sz w:val="24"/>
          <w:szCs w:val="24"/>
        </w:rPr>
        <w:t xml:space="preserve">with no objections </w:t>
      </w:r>
      <w:r w:rsidRPr="000A247E">
        <w:rPr>
          <w:rFonts w:ascii="Arial" w:hAnsi="Arial" w:cs="Arial"/>
          <w:sz w:val="24"/>
          <w:szCs w:val="24"/>
        </w:rPr>
        <w:t xml:space="preserve">to approve the minutes of the </w:t>
      </w:r>
      <w:r w:rsidR="009964B4">
        <w:rPr>
          <w:rFonts w:ascii="Arial" w:hAnsi="Arial" w:cs="Arial"/>
          <w:sz w:val="24"/>
          <w:szCs w:val="24"/>
        </w:rPr>
        <w:t>October 22</w:t>
      </w:r>
      <w:r w:rsidR="00A41BE6">
        <w:rPr>
          <w:rFonts w:ascii="Arial" w:hAnsi="Arial" w:cs="Arial"/>
          <w:sz w:val="24"/>
          <w:szCs w:val="24"/>
        </w:rPr>
        <w:t>, 2014 me</w:t>
      </w:r>
      <w:r w:rsidR="009964B4">
        <w:rPr>
          <w:rFonts w:ascii="Arial" w:hAnsi="Arial" w:cs="Arial"/>
          <w:sz w:val="24"/>
          <w:szCs w:val="24"/>
        </w:rPr>
        <w:t>eting.</w:t>
      </w:r>
    </w:p>
    <w:p w:rsidR="006C6BE1" w:rsidRDefault="009B5CA2" w:rsidP="008355A1">
      <w:pPr>
        <w:rPr>
          <w:rStyle w:val="st"/>
          <w:rFonts w:ascii="Arial" w:hAnsi="Arial" w:cs="Arial"/>
          <w:color w:val="222222"/>
          <w:sz w:val="24"/>
          <w:szCs w:val="24"/>
          <w:lang w:val="en"/>
        </w:rPr>
      </w:pPr>
      <w:r>
        <w:rPr>
          <w:rStyle w:val="st"/>
          <w:rFonts w:ascii="Arial" w:hAnsi="Arial" w:cs="Arial"/>
          <w:color w:val="222222"/>
          <w:sz w:val="24"/>
          <w:szCs w:val="24"/>
          <w:lang w:val="en"/>
        </w:rPr>
        <w:t>T</w:t>
      </w:r>
      <w:r w:rsidR="00A41BE6">
        <w:rPr>
          <w:rStyle w:val="st"/>
          <w:rFonts w:ascii="Arial" w:hAnsi="Arial" w:cs="Arial"/>
          <w:color w:val="222222"/>
          <w:sz w:val="24"/>
          <w:szCs w:val="24"/>
          <w:lang w:val="en"/>
        </w:rPr>
        <w:t xml:space="preserve">he </w:t>
      </w:r>
      <w:r w:rsidR="00BB710D">
        <w:rPr>
          <w:rStyle w:val="st"/>
          <w:rFonts w:ascii="Arial" w:hAnsi="Arial" w:cs="Arial"/>
          <w:color w:val="222222"/>
          <w:sz w:val="24"/>
          <w:szCs w:val="24"/>
          <w:lang w:val="en"/>
        </w:rPr>
        <w:t>next</w:t>
      </w:r>
      <w:r w:rsidR="00A41BE6">
        <w:rPr>
          <w:rStyle w:val="st"/>
          <w:rFonts w:ascii="Arial" w:hAnsi="Arial" w:cs="Arial"/>
          <w:color w:val="222222"/>
          <w:sz w:val="24"/>
          <w:szCs w:val="24"/>
          <w:lang w:val="en"/>
        </w:rPr>
        <w:t xml:space="preserve"> agenda item </w:t>
      </w:r>
      <w:r>
        <w:rPr>
          <w:rStyle w:val="st"/>
          <w:rFonts w:ascii="Arial" w:hAnsi="Arial" w:cs="Arial"/>
          <w:color w:val="222222"/>
          <w:sz w:val="24"/>
          <w:szCs w:val="24"/>
          <w:lang w:val="en"/>
        </w:rPr>
        <w:t xml:space="preserve">was </w:t>
      </w:r>
      <w:r w:rsidR="00423C57">
        <w:rPr>
          <w:rStyle w:val="st"/>
          <w:rFonts w:ascii="Arial" w:hAnsi="Arial" w:cs="Arial"/>
          <w:color w:val="222222"/>
          <w:sz w:val="24"/>
          <w:szCs w:val="24"/>
          <w:lang w:val="en"/>
        </w:rPr>
        <w:t xml:space="preserve">the </w:t>
      </w:r>
      <w:bookmarkStart w:id="0" w:name="_GoBack"/>
      <w:bookmarkEnd w:id="0"/>
      <w:r w:rsidR="009964B4">
        <w:rPr>
          <w:rStyle w:val="st"/>
          <w:rFonts w:ascii="Arial" w:hAnsi="Arial" w:cs="Arial"/>
          <w:color w:val="222222"/>
          <w:sz w:val="24"/>
          <w:szCs w:val="24"/>
          <w:lang w:val="en"/>
        </w:rPr>
        <w:t xml:space="preserve">presentation of the </w:t>
      </w:r>
      <w:r>
        <w:rPr>
          <w:rStyle w:val="st"/>
          <w:rFonts w:ascii="Arial" w:hAnsi="Arial" w:cs="Arial"/>
          <w:color w:val="222222"/>
          <w:sz w:val="24"/>
          <w:szCs w:val="24"/>
          <w:lang w:val="en"/>
        </w:rPr>
        <w:t>2015 Louisiana Assessors' Association budget</w:t>
      </w:r>
      <w:r w:rsidR="009964B4">
        <w:rPr>
          <w:rStyle w:val="st"/>
          <w:rFonts w:ascii="Arial" w:hAnsi="Arial" w:cs="Arial"/>
          <w:color w:val="222222"/>
          <w:sz w:val="24"/>
          <w:szCs w:val="24"/>
          <w:lang w:val="en"/>
        </w:rPr>
        <w:t xml:space="preserve"> </w:t>
      </w:r>
      <w:r w:rsidR="00486989">
        <w:rPr>
          <w:rStyle w:val="st"/>
          <w:rFonts w:ascii="Arial" w:hAnsi="Arial" w:cs="Arial"/>
          <w:color w:val="222222"/>
          <w:sz w:val="24"/>
          <w:szCs w:val="24"/>
          <w:lang w:val="en"/>
        </w:rPr>
        <w:t>amended by</w:t>
      </w:r>
      <w:r w:rsidR="009964B4">
        <w:rPr>
          <w:rStyle w:val="st"/>
          <w:rFonts w:ascii="Arial" w:hAnsi="Arial" w:cs="Arial"/>
          <w:color w:val="222222"/>
          <w:sz w:val="24"/>
          <w:szCs w:val="24"/>
          <w:lang w:val="en"/>
        </w:rPr>
        <w:t xml:space="preserve"> the Association Board of Directors</w:t>
      </w:r>
      <w:r w:rsidR="00AD76F4">
        <w:rPr>
          <w:rStyle w:val="st"/>
          <w:rFonts w:ascii="Arial" w:hAnsi="Arial" w:cs="Arial"/>
          <w:color w:val="222222"/>
          <w:sz w:val="24"/>
          <w:szCs w:val="24"/>
          <w:lang w:val="en"/>
        </w:rPr>
        <w:t xml:space="preserve"> to </w:t>
      </w:r>
      <w:r w:rsidR="009964B4">
        <w:rPr>
          <w:rStyle w:val="st"/>
          <w:rFonts w:ascii="Arial" w:hAnsi="Arial" w:cs="Arial"/>
          <w:color w:val="222222"/>
          <w:sz w:val="24"/>
          <w:szCs w:val="24"/>
          <w:lang w:val="en"/>
        </w:rPr>
        <w:t xml:space="preserve">increase </w:t>
      </w:r>
      <w:r w:rsidR="00AD76F4">
        <w:rPr>
          <w:rStyle w:val="st"/>
          <w:rFonts w:ascii="Arial" w:hAnsi="Arial" w:cs="Arial"/>
          <w:color w:val="222222"/>
          <w:sz w:val="24"/>
          <w:szCs w:val="24"/>
          <w:lang w:val="en"/>
        </w:rPr>
        <w:t xml:space="preserve">funding to </w:t>
      </w:r>
      <w:r w:rsidR="00165E9E">
        <w:rPr>
          <w:rStyle w:val="st"/>
          <w:rFonts w:ascii="Arial" w:hAnsi="Arial" w:cs="Arial"/>
          <w:color w:val="222222"/>
          <w:sz w:val="24"/>
          <w:szCs w:val="24"/>
          <w:lang w:val="en"/>
        </w:rPr>
        <w:t>the Association</w:t>
      </w:r>
      <w:r w:rsidR="00AD76F4">
        <w:rPr>
          <w:rStyle w:val="st"/>
          <w:rFonts w:ascii="Arial" w:hAnsi="Arial" w:cs="Arial"/>
          <w:color w:val="222222"/>
          <w:sz w:val="24"/>
          <w:szCs w:val="24"/>
          <w:lang w:val="en"/>
        </w:rPr>
        <w:t xml:space="preserve"> Office by</w:t>
      </w:r>
      <w:r w:rsidR="009964B4">
        <w:rPr>
          <w:rStyle w:val="st"/>
          <w:rFonts w:ascii="Arial" w:hAnsi="Arial" w:cs="Arial"/>
          <w:color w:val="222222"/>
          <w:sz w:val="24"/>
          <w:szCs w:val="24"/>
          <w:lang w:val="en"/>
        </w:rPr>
        <w:t xml:space="preserve"> </w:t>
      </w:r>
      <w:r w:rsidR="00AD76F4">
        <w:rPr>
          <w:rStyle w:val="st"/>
          <w:rFonts w:ascii="Arial" w:hAnsi="Arial" w:cs="Arial"/>
          <w:color w:val="222222"/>
          <w:sz w:val="24"/>
          <w:szCs w:val="24"/>
          <w:lang w:val="en"/>
        </w:rPr>
        <w:t xml:space="preserve">increasing the </w:t>
      </w:r>
      <w:r w:rsidR="009964B4">
        <w:rPr>
          <w:rStyle w:val="st"/>
          <w:rFonts w:ascii="Arial" w:hAnsi="Arial" w:cs="Arial"/>
          <w:color w:val="222222"/>
          <w:sz w:val="24"/>
          <w:szCs w:val="24"/>
          <w:lang w:val="en"/>
        </w:rPr>
        <w:t xml:space="preserve">share of the </w:t>
      </w:r>
      <w:r w:rsidR="00486989">
        <w:rPr>
          <w:rStyle w:val="st"/>
          <w:rFonts w:ascii="Arial" w:hAnsi="Arial" w:cs="Arial"/>
          <w:color w:val="222222"/>
          <w:sz w:val="24"/>
          <w:szCs w:val="24"/>
          <w:lang w:val="en"/>
        </w:rPr>
        <w:t>a</w:t>
      </w:r>
      <w:r w:rsidR="009964B4">
        <w:rPr>
          <w:rStyle w:val="st"/>
          <w:rFonts w:ascii="Arial" w:hAnsi="Arial" w:cs="Arial"/>
          <w:color w:val="222222"/>
          <w:sz w:val="24"/>
          <w:szCs w:val="24"/>
          <w:lang w:val="en"/>
        </w:rPr>
        <w:t xml:space="preserve">dministrative </w:t>
      </w:r>
      <w:r w:rsidR="00AD76F4">
        <w:rPr>
          <w:rStyle w:val="st"/>
          <w:rFonts w:ascii="Arial" w:hAnsi="Arial" w:cs="Arial"/>
          <w:color w:val="222222"/>
          <w:sz w:val="24"/>
          <w:szCs w:val="24"/>
          <w:lang w:val="en"/>
        </w:rPr>
        <w:t>expenses shared by the Assessors’ Retirement Fund and Assessors’ Insurance Fund by 3%</w:t>
      </w:r>
      <w:r w:rsidR="009964B4">
        <w:rPr>
          <w:rStyle w:val="st"/>
          <w:rFonts w:ascii="Arial" w:hAnsi="Arial" w:cs="Arial"/>
          <w:color w:val="222222"/>
          <w:sz w:val="24"/>
          <w:szCs w:val="24"/>
          <w:lang w:val="en"/>
        </w:rPr>
        <w:t>.</w:t>
      </w:r>
      <w:r w:rsidR="00486989">
        <w:rPr>
          <w:rStyle w:val="st"/>
          <w:rFonts w:ascii="Arial" w:hAnsi="Arial" w:cs="Arial"/>
          <w:color w:val="222222"/>
          <w:sz w:val="24"/>
          <w:szCs w:val="24"/>
          <w:lang w:val="en"/>
        </w:rPr>
        <w:t xml:space="preserve">  </w:t>
      </w:r>
      <w:r>
        <w:rPr>
          <w:rStyle w:val="st"/>
          <w:rFonts w:ascii="Arial" w:hAnsi="Arial" w:cs="Arial"/>
          <w:color w:val="222222"/>
          <w:sz w:val="24"/>
          <w:szCs w:val="24"/>
          <w:lang w:val="en"/>
        </w:rPr>
        <w:t>A</w:t>
      </w:r>
      <w:r w:rsidR="006C6BE1">
        <w:rPr>
          <w:rStyle w:val="st"/>
          <w:rFonts w:ascii="Arial" w:hAnsi="Arial" w:cs="Arial"/>
          <w:color w:val="222222"/>
          <w:sz w:val="24"/>
          <w:szCs w:val="24"/>
          <w:lang w:val="en"/>
        </w:rPr>
        <w:t xml:space="preserve"> motion was made by </w:t>
      </w:r>
      <w:r w:rsidR="00486989">
        <w:rPr>
          <w:rStyle w:val="st"/>
          <w:rFonts w:ascii="Arial" w:hAnsi="Arial" w:cs="Arial"/>
          <w:color w:val="222222"/>
          <w:sz w:val="24"/>
          <w:szCs w:val="24"/>
          <w:lang w:val="en"/>
        </w:rPr>
        <w:t xml:space="preserve">Rhyn Duplechain </w:t>
      </w:r>
      <w:r w:rsidR="00C65278">
        <w:rPr>
          <w:rStyle w:val="st"/>
          <w:rFonts w:ascii="Arial" w:hAnsi="Arial" w:cs="Arial"/>
          <w:color w:val="222222"/>
          <w:sz w:val="24"/>
          <w:szCs w:val="24"/>
          <w:lang w:val="en"/>
        </w:rPr>
        <w:t>a</w:t>
      </w:r>
      <w:r w:rsidR="000D6F94">
        <w:rPr>
          <w:rStyle w:val="st"/>
          <w:rFonts w:ascii="Arial" w:hAnsi="Arial" w:cs="Arial"/>
          <w:color w:val="222222"/>
          <w:sz w:val="24"/>
          <w:szCs w:val="24"/>
          <w:lang w:val="en"/>
        </w:rPr>
        <w:t xml:space="preserve">nd seconded by </w:t>
      </w:r>
      <w:r w:rsidR="00A41BE6">
        <w:rPr>
          <w:rStyle w:val="st"/>
          <w:rFonts w:ascii="Arial" w:hAnsi="Arial" w:cs="Arial"/>
          <w:color w:val="222222"/>
          <w:sz w:val="24"/>
          <w:szCs w:val="24"/>
          <w:lang w:val="en"/>
        </w:rPr>
        <w:t>Lo</w:t>
      </w:r>
      <w:r w:rsidR="00486989">
        <w:rPr>
          <w:rStyle w:val="st"/>
          <w:rFonts w:ascii="Arial" w:hAnsi="Arial" w:cs="Arial"/>
          <w:color w:val="222222"/>
          <w:sz w:val="24"/>
          <w:szCs w:val="24"/>
          <w:lang w:val="en"/>
        </w:rPr>
        <w:t xml:space="preserve">uis Hebert </w:t>
      </w:r>
      <w:r w:rsidR="00A41BE6">
        <w:rPr>
          <w:rStyle w:val="st"/>
          <w:rFonts w:ascii="Arial" w:hAnsi="Arial" w:cs="Arial"/>
          <w:color w:val="222222"/>
          <w:sz w:val="24"/>
          <w:szCs w:val="24"/>
          <w:lang w:val="en"/>
        </w:rPr>
        <w:t>to</w:t>
      </w:r>
      <w:r w:rsidR="00486989">
        <w:rPr>
          <w:rStyle w:val="st"/>
          <w:rFonts w:ascii="Arial" w:hAnsi="Arial" w:cs="Arial"/>
          <w:color w:val="222222"/>
          <w:sz w:val="24"/>
          <w:szCs w:val="24"/>
          <w:lang w:val="en"/>
        </w:rPr>
        <w:t xml:space="preserve"> accept the</w:t>
      </w:r>
      <w:r w:rsidR="00A41BE6" w:rsidRPr="00486989">
        <w:rPr>
          <w:rStyle w:val="st"/>
          <w:rFonts w:ascii="Arial" w:hAnsi="Arial" w:cs="Arial"/>
          <w:color w:val="222222"/>
          <w:sz w:val="24"/>
          <w:szCs w:val="24"/>
          <w:lang w:val="en"/>
        </w:rPr>
        <w:t xml:space="preserve"> </w:t>
      </w:r>
      <w:r w:rsidR="00486989" w:rsidRPr="00486989">
        <w:rPr>
          <w:rStyle w:val="st"/>
          <w:rFonts w:ascii="Arial" w:hAnsi="Arial" w:cs="Arial"/>
          <w:color w:val="222222"/>
          <w:sz w:val="24"/>
          <w:szCs w:val="24"/>
          <w:lang w:val="en"/>
        </w:rPr>
        <w:t>recommendations of the Board of Directors to increase by</w:t>
      </w:r>
      <w:r w:rsidR="00486989">
        <w:rPr>
          <w:rStyle w:val="st"/>
          <w:rFonts w:ascii="Arial" w:hAnsi="Arial" w:cs="Arial"/>
          <w:color w:val="222222"/>
          <w:sz w:val="24"/>
          <w:szCs w:val="24"/>
          <w:lang w:val="en"/>
        </w:rPr>
        <w:t xml:space="preserve"> 3% </w:t>
      </w:r>
      <w:r w:rsidR="00EC2D1C">
        <w:rPr>
          <w:rStyle w:val="st"/>
          <w:rFonts w:ascii="Arial" w:hAnsi="Arial" w:cs="Arial"/>
          <w:color w:val="222222"/>
          <w:sz w:val="24"/>
          <w:szCs w:val="24"/>
          <w:lang w:val="en"/>
        </w:rPr>
        <w:t>the funding from both the Retirement Fund and Insurance Funds to cover the increasing administrative costs of the Association Office.</w:t>
      </w:r>
    </w:p>
    <w:p w:rsidR="00923D19" w:rsidRDefault="00EC2D1C" w:rsidP="008355A1">
      <w:pPr>
        <w:rPr>
          <w:rStyle w:val="st"/>
          <w:rFonts w:ascii="Arial" w:hAnsi="Arial" w:cs="Arial"/>
          <w:color w:val="222222"/>
          <w:sz w:val="24"/>
          <w:szCs w:val="24"/>
          <w:lang w:val="en"/>
        </w:rPr>
      </w:pPr>
      <w:r>
        <w:rPr>
          <w:rStyle w:val="st"/>
          <w:rFonts w:ascii="Arial" w:hAnsi="Arial" w:cs="Arial"/>
          <w:color w:val="222222"/>
          <w:sz w:val="24"/>
          <w:szCs w:val="24"/>
          <w:lang w:val="en"/>
        </w:rPr>
        <w:t>A presentation was then provided by system actuary Gary Curran.  Mr. Curran</w:t>
      </w:r>
      <w:r w:rsidR="00923D19">
        <w:rPr>
          <w:rStyle w:val="st"/>
          <w:rFonts w:ascii="Arial" w:hAnsi="Arial" w:cs="Arial"/>
          <w:color w:val="222222"/>
          <w:sz w:val="24"/>
          <w:szCs w:val="24"/>
          <w:lang w:val="en"/>
        </w:rPr>
        <w:t xml:space="preserve"> reviewed several items, among them the valuation interest rate, the unfunded accrued liability, and COLA’s.  </w:t>
      </w:r>
    </w:p>
    <w:p w:rsidR="00AD76F4" w:rsidRDefault="00923D19" w:rsidP="00AD76F4">
      <w:pPr>
        <w:rPr>
          <w:rStyle w:val="st"/>
          <w:rFonts w:ascii="Arial" w:hAnsi="Arial" w:cs="Arial"/>
          <w:color w:val="222222"/>
          <w:sz w:val="24"/>
          <w:szCs w:val="24"/>
          <w:lang w:val="en"/>
        </w:rPr>
      </w:pPr>
      <w:r w:rsidRPr="00AD76F4">
        <w:rPr>
          <w:rStyle w:val="st"/>
          <w:rFonts w:ascii="Arial" w:hAnsi="Arial" w:cs="Arial"/>
          <w:color w:val="222222"/>
          <w:sz w:val="24"/>
          <w:szCs w:val="24"/>
          <w:lang w:val="en"/>
        </w:rPr>
        <w:t xml:space="preserve">After Mr. Curran completed his analysis, the Retirement Board voted on </w:t>
      </w:r>
      <w:r w:rsidR="003B491F" w:rsidRPr="00AD76F4">
        <w:rPr>
          <w:rStyle w:val="st"/>
          <w:rFonts w:ascii="Arial" w:hAnsi="Arial" w:cs="Arial"/>
          <w:color w:val="222222"/>
          <w:sz w:val="24"/>
          <w:szCs w:val="24"/>
          <w:lang w:val="en"/>
        </w:rPr>
        <w:t>the following</w:t>
      </w:r>
      <w:r w:rsidRPr="00AD76F4">
        <w:rPr>
          <w:rStyle w:val="st"/>
          <w:rFonts w:ascii="Arial" w:hAnsi="Arial" w:cs="Arial"/>
          <w:color w:val="222222"/>
          <w:sz w:val="24"/>
          <w:szCs w:val="24"/>
          <w:lang w:val="en"/>
        </w:rPr>
        <w:t xml:space="preserve"> matters</w:t>
      </w:r>
      <w:r w:rsidR="00AD76F4">
        <w:rPr>
          <w:rStyle w:val="st"/>
          <w:rFonts w:ascii="Arial" w:hAnsi="Arial" w:cs="Arial"/>
          <w:color w:val="222222"/>
          <w:sz w:val="24"/>
          <w:szCs w:val="24"/>
          <w:lang w:val="en"/>
        </w:rPr>
        <w:t>:</w:t>
      </w:r>
    </w:p>
    <w:p w:rsidR="003B491F" w:rsidRPr="00AD76F4" w:rsidRDefault="00923D19" w:rsidP="00AD76F4">
      <w:pPr>
        <w:pStyle w:val="ListParagraph"/>
        <w:numPr>
          <w:ilvl w:val="0"/>
          <w:numId w:val="1"/>
        </w:numPr>
        <w:rPr>
          <w:rStyle w:val="st"/>
          <w:rFonts w:ascii="Arial" w:hAnsi="Arial" w:cs="Arial"/>
          <w:color w:val="222222"/>
          <w:sz w:val="24"/>
          <w:szCs w:val="24"/>
          <w:lang w:val="en"/>
        </w:rPr>
      </w:pPr>
      <w:r w:rsidRPr="00AD76F4">
        <w:rPr>
          <w:rStyle w:val="st"/>
          <w:rFonts w:ascii="Arial" w:hAnsi="Arial" w:cs="Arial"/>
          <w:color w:val="222222"/>
          <w:sz w:val="24"/>
          <w:szCs w:val="24"/>
          <w:lang w:val="en"/>
        </w:rPr>
        <w:t>On motion by Charlie Henington and second by Stephanie Smith, the Board unanimously voted to reduce the val</w:t>
      </w:r>
      <w:r w:rsidR="003B491F" w:rsidRPr="00AD76F4">
        <w:rPr>
          <w:rStyle w:val="st"/>
          <w:rFonts w:ascii="Arial" w:hAnsi="Arial" w:cs="Arial"/>
          <w:color w:val="222222"/>
          <w:sz w:val="24"/>
          <w:szCs w:val="24"/>
          <w:lang w:val="en"/>
        </w:rPr>
        <w:t xml:space="preserve">uation interest rate </w:t>
      </w:r>
      <w:r w:rsidR="00AD76F4" w:rsidRPr="00AD76F4">
        <w:rPr>
          <w:rStyle w:val="st"/>
          <w:rFonts w:ascii="Arial" w:hAnsi="Arial" w:cs="Arial"/>
          <w:color w:val="222222"/>
          <w:sz w:val="24"/>
          <w:szCs w:val="24"/>
          <w:lang w:val="en"/>
        </w:rPr>
        <w:t xml:space="preserve">from 7.50% </w:t>
      </w:r>
      <w:r w:rsidR="003B491F" w:rsidRPr="00AD76F4">
        <w:rPr>
          <w:rStyle w:val="st"/>
          <w:rFonts w:ascii="Arial" w:hAnsi="Arial" w:cs="Arial"/>
          <w:color w:val="222222"/>
          <w:sz w:val="24"/>
          <w:szCs w:val="24"/>
          <w:lang w:val="en"/>
        </w:rPr>
        <w:t>to 7.25%</w:t>
      </w:r>
      <w:r w:rsidR="00AD76F4" w:rsidRPr="00AD76F4">
        <w:rPr>
          <w:rStyle w:val="st"/>
          <w:rFonts w:ascii="Arial" w:hAnsi="Arial" w:cs="Arial"/>
          <w:color w:val="222222"/>
          <w:sz w:val="24"/>
          <w:szCs w:val="24"/>
          <w:lang w:val="en"/>
        </w:rPr>
        <w:t xml:space="preserve">.  </w:t>
      </w:r>
      <w:r w:rsidR="003B491F" w:rsidRPr="00AD76F4">
        <w:rPr>
          <w:rStyle w:val="st"/>
          <w:rFonts w:ascii="Arial" w:hAnsi="Arial" w:cs="Arial"/>
          <w:color w:val="222222"/>
          <w:sz w:val="24"/>
          <w:szCs w:val="24"/>
          <w:lang w:val="en"/>
        </w:rPr>
        <w:t xml:space="preserve"> </w:t>
      </w:r>
      <w:r w:rsidR="00AD76F4" w:rsidRPr="00AD76F4">
        <w:rPr>
          <w:rStyle w:val="st"/>
          <w:rFonts w:ascii="Arial" w:hAnsi="Arial" w:cs="Arial"/>
          <w:color w:val="222222"/>
          <w:sz w:val="24"/>
          <w:szCs w:val="24"/>
          <w:lang w:val="en"/>
        </w:rPr>
        <w:t>T</w:t>
      </w:r>
      <w:r w:rsidR="003B491F" w:rsidRPr="00AD76F4">
        <w:rPr>
          <w:rStyle w:val="st"/>
          <w:rFonts w:ascii="Arial" w:hAnsi="Arial" w:cs="Arial"/>
          <w:color w:val="222222"/>
          <w:sz w:val="24"/>
          <w:szCs w:val="24"/>
          <w:lang w:val="en"/>
        </w:rPr>
        <w:t>he motion carried.</w:t>
      </w:r>
    </w:p>
    <w:p w:rsidR="003B491F" w:rsidRDefault="003B491F" w:rsidP="008355A1">
      <w:pPr>
        <w:pStyle w:val="ListParagraph"/>
        <w:numPr>
          <w:ilvl w:val="0"/>
          <w:numId w:val="1"/>
        </w:numPr>
        <w:rPr>
          <w:rStyle w:val="st"/>
          <w:rFonts w:ascii="Arial" w:hAnsi="Arial" w:cs="Arial"/>
          <w:color w:val="222222"/>
          <w:sz w:val="24"/>
          <w:szCs w:val="24"/>
          <w:lang w:val="en"/>
        </w:rPr>
      </w:pPr>
      <w:r>
        <w:rPr>
          <w:rStyle w:val="st"/>
          <w:rFonts w:ascii="Arial" w:hAnsi="Arial" w:cs="Arial"/>
          <w:color w:val="222222"/>
          <w:sz w:val="24"/>
          <w:szCs w:val="24"/>
          <w:lang w:val="en"/>
        </w:rPr>
        <w:t>A motion was entered by Louis Hebert and seconded by Phyllis Mendoza to authorize the system’s legal counsel to draft legislation allowing the Assessors’ Retirement System to include use the funding deposit account to fund COLAs.  The motion passed with no objections.</w:t>
      </w:r>
    </w:p>
    <w:p w:rsidR="003B491F" w:rsidRDefault="003B491F" w:rsidP="003B491F">
      <w:pPr>
        <w:rPr>
          <w:rStyle w:val="st"/>
          <w:rFonts w:ascii="Arial" w:hAnsi="Arial" w:cs="Arial"/>
          <w:color w:val="222222"/>
          <w:sz w:val="24"/>
          <w:szCs w:val="24"/>
          <w:lang w:val="en"/>
        </w:rPr>
      </w:pPr>
      <w:r>
        <w:rPr>
          <w:rStyle w:val="st"/>
          <w:rFonts w:ascii="Arial" w:hAnsi="Arial" w:cs="Arial"/>
          <w:color w:val="222222"/>
          <w:sz w:val="24"/>
          <w:szCs w:val="24"/>
          <w:lang w:val="en"/>
        </w:rPr>
        <w:lastRenderedPageBreak/>
        <w:t xml:space="preserve">Item 10 on the agenda was to call an executive session to discuss filing </w:t>
      </w:r>
      <w:r w:rsidR="00E9060A">
        <w:rPr>
          <w:rStyle w:val="st"/>
          <w:rFonts w:ascii="Arial" w:hAnsi="Arial" w:cs="Arial"/>
          <w:color w:val="222222"/>
          <w:sz w:val="24"/>
          <w:szCs w:val="24"/>
          <w:lang w:val="en"/>
        </w:rPr>
        <w:t xml:space="preserve">a </w:t>
      </w:r>
      <w:r>
        <w:rPr>
          <w:rStyle w:val="st"/>
          <w:rFonts w:ascii="Arial" w:hAnsi="Arial" w:cs="Arial"/>
          <w:color w:val="222222"/>
          <w:sz w:val="24"/>
          <w:szCs w:val="24"/>
          <w:lang w:val="en"/>
        </w:rPr>
        <w:t>conc</w:t>
      </w:r>
      <w:r w:rsidR="00E9060A">
        <w:rPr>
          <w:rStyle w:val="st"/>
          <w:rFonts w:ascii="Arial" w:hAnsi="Arial" w:cs="Arial"/>
          <w:color w:val="222222"/>
          <w:sz w:val="24"/>
          <w:szCs w:val="24"/>
          <w:lang w:val="en"/>
        </w:rPr>
        <w:t>ursus proceeding</w:t>
      </w:r>
      <w:r>
        <w:rPr>
          <w:rStyle w:val="st"/>
          <w:rFonts w:ascii="Arial" w:hAnsi="Arial" w:cs="Arial"/>
          <w:color w:val="222222"/>
          <w:sz w:val="24"/>
          <w:szCs w:val="24"/>
          <w:lang w:val="en"/>
        </w:rPr>
        <w:t xml:space="preserve"> regarding the residual contributions of a deceased retiree.  A motion was made by Richard Earl, seconded by Erroll Williams and </w:t>
      </w:r>
      <w:r w:rsidR="00AD76F4">
        <w:rPr>
          <w:rStyle w:val="st"/>
          <w:rFonts w:ascii="Arial" w:hAnsi="Arial" w:cs="Arial"/>
          <w:color w:val="222222"/>
          <w:sz w:val="24"/>
          <w:szCs w:val="24"/>
          <w:lang w:val="en"/>
        </w:rPr>
        <w:t xml:space="preserve">with </w:t>
      </w:r>
      <w:r>
        <w:rPr>
          <w:rStyle w:val="st"/>
          <w:rFonts w:ascii="Arial" w:hAnsi="Arial" w:cs="Arial"/>
          <w:color w:val="222222"/>
          <w:sz w:val="24"/>
          <w:szCs w:val="24"/>
          <w:lang w:val="en"/>
        </w:rPr>
        <w:t>no objections the motion to call an executive session passed.</w:t>
      </w:r>
    </w:p>
    <w:p w:rsidR="003B491F" w:rsidRDefault="003B491F" w:rsidP="003B491F">
      <w:pPr>
        <w:rPr>
          <w:rStyle w:val="st"/>
          <w:rFonts w:ascii="Arial" w:hAnsi="Arial" w:cs="Arial"/>
          <w:color w:val="222222"/>
          <w:sz w:val="24"/>
          <w:szCs w:val="24"/>
          <w:lang w:val="en"/>
        </w:rPr>
      </w:pPr>
      <w:r>
        <w:rPr>
          <w:rStyle w:val="st"/>
          <w:rFonts w:ascii="Arial" w:hAnsi="Arial" w:cs="Arial"/>
          <w:color w:val="222222"/>
          <w:sz w:val="24"/>
          <w:szCs w:val="24"/>
          <w:lang w:val="en"/>
        </w:rPr>
        <w:t>A motion was entered by Erroll Williams and seconded by Phyllis Mendoza and with no objections the motion to end the executive session passed.</w:t>
      </w:r>
    </w:p>
    <w:p w:rsidR="003B491F" w:rsidRDefault="003B491F" w:rsidP="003B491F">
      <w:pPr>
        <w:rPr>
          <w:rStyle w:val="st"/>
          <w:rFonts w:ascii="Arial" w:hAnsi="Arial" w:cs="Arial"/>
          <w:color w:val="222222"/>
          <w:sz w:val="24"/>
          <w:szCs w:val="24"/>
          <w:lang w:val="en"/>
        </w:rPr>
      </w:pPr>
      <w:r>
        <w:rPr>
          <w:rStyle w:val="st"/>
          <w:rFonts w:ascii="Arial" w:hAnsi="Arial" w:cs="Arial"/>
          <w:color w:val="222222"/>
          <w:sz w:val="24"/>
          <w:szCs w:val="24"/>
          <w:lang w:val="en"/>
        </w:rPr>
        <w:t xml:space="preserve">A motion was then entered by Louis Hebert, </w:t>
      </w:r>
      <w:r w:rsidR="00394F0C">
        <w:rPr>
          <w:rStyle w:val="st"/>
          <w:rFonts w:ascii="Arial" w:hAnsi="Arial" w:cs="Arial"/>
          <w:color w:val="222222"/>
          <w:sz w:val="24"/>
          <w:szCs w:val="24"/>
          <w:lang w:val="en"/>
        </w:rPr>
        <w:t>seconded by Erroll Williams to authorize legal counsel to file a conc</w:t>
      </w:r>
      <w:r w:rsidR="00E9060A">
        <w:rPr>
          <w:rStyle w:val="st"/>
          <w:rFonts w:ascii="Arial" w:hAnsi="Arial" w:cs="Arial"/>
          <w:color w:val="222222"/>
          <w:sz w:val="24"/>
          <w:szCs w:val="24"/>
          <w:lang w:val="en"/>
        </w:rPr>
        <w:t>ursus</w:t>
      </w:r>
      <w:r w:rsidR="00394F0C">
        <w:rPr>
          <w:rStyle w:val="st"/>
          <w:rFonts w:ascii="Arial" w:hAnsi="Arial" w:cs="Arial"/>
          <w:color w:val="222222"/>
          <w:sz w:val="24"/>
          <w:szCs w:val="24"/>
          <w:lang w:val="en"/>
        </w:rPr>
        <w:t xml:space="preserve"> in</w:t>
      </w:r>
      <w:r w:rsidR="00E9060A">
        <w:rPr>
          <w:rStyle w:val="st"/>
          <w:rFonts w:ascii="Arial" w:hAnsi="Arial" w:cs="Arial"/>
          <w:color w:val="222222"/>
          <w:sz w:val="24"/>
          <w:szCs w:val="24"/>
          <w:lang w:val="en"/>
        </w:rPr>
        <w:t xml:space="preserve"> a</w:t>
      </w:r>
      <w:r w:rsidR="00394F0C">
        <w:rPr>
          <w:rStyle w:val="st"/>
          <w:rFonts w:ascii="Arial" w:hAnsi="Arial" w:cs="Arial"/>
          <w:color w:val="222222"/>
          <w:sz w:val="24"/>
          <w:szCs w:val="24"/>
          <w:lang w:val="en"/>
        </w:rPr>
        <w:t xml:space="preserve"> court of appropriate jurisdiction the disputed amount of the residual contributions of a deceased retiree.</w:t>
      </w:r>
      <w:r w:rsidR="00E9060A">
        <w:rPr>
          <w:rStyle w:val="st"/>
          <w:rFonts w:ascii="Arial" w:hAnsi="Arial" w:cs="Arial"/>
          <w:color w:val="222222"/>
          <w:sz w:val="24"/>
          <w:szCs w:val="24"/>
          <w:lang w:val="en"/>
        </w:rPr>
        <w:t xml:space="preserve">  The motion passed unanimously.</w:t>
      </w:r>
    </w:p>
    <w:p w:rsidR="00E9060A" w:rsidRDefault="00E9060A" w:rsidP="003B491F">
      <w:pPr>
        <w:rPr>
          <w:rStyle w:val="st"/>
          <w:rFonts w:ascii="Arial" w:hAnsi="Arial" w:cs="Arial"/>
          <w:color w:val="222222"/>
          <w:sz w:val="24"/>
          <w:szCs w:val="24"/>
          <w:lang w:val="en"/>
        </w:rPr>
      </w:pPr>
      <w:r>
        <w:rPr>
          <w:rStyle w:val="st"/>
          <w:rFonts w:ascii="Arial" w:hAnsi="Arial" w:cs="Arial"/>
          <w:color w:val="222222"/>
          <w:sz w:val="24"/>
          <w:szCs w:val="24"/>
          <w:lang w:val="en"/>
        </w:rPr>
        <w:t>The next agenda item was to vote on authorizing legal counsel to prepare the documents needed to make demand upon the state treasurer for any monies due to the Assessors’ Retirement Fund that are not received by the City of New Orleans when due.  On motion by Charlie Henington and second by Jimbo Stevenson, th</w:t>
      </w:r>
      <w:r w:rsidR="00933C10">
        <w:rPr>
          <w:rStyle w:val="st"/>
          <w:rFonts w:ascii="Arial" w:hAnsi="Arial" w:cs="Arial"/>
          <w:color w:val="222222"/>
          <w:sz w:val="24"/>
          <w:szCs w:val="24"/>
          <w:lang w:val="en"/>
        </w:rPr>
        <w:t>e motion passed unanimously.</w:t>
      </w:r>
    </w:p>
    <w:p w:rsidR="00933C10" w:rsidRDefault="00933C10" w:rsidP="003B491F">
      <w:pPr>
        <w:rPr>
          <w:rStyle w:val="st"/>
          <w:rFonts w:ascii="Arial" w:hAnsi="Arial" w:cs="Arial"/>
          <w:color w:val="222222"/>
          <w:sz w:val="24"/>
          <w:szCs w:val="24"/>
          <w:lang w:val="en"/>
        </w:rPr>
      </w:pPr>
      <w:r>
        <w:rPr>
          <w:rStyle w:val="st"/>
          <w:rFonts w:ascii="Arial" w:hAnsi="Arial" w:cs="Arial"/>
          <w:color w:val="222222"/>
          <w:sz w:val="24"/>
          <w:szCs w:val="24"/>
          <w:lang w:val="en"/>
        </w:rPr>
        <w:t>A motion to adjourn was made by Richard Earl, seconded by Jimbo Stevenson and with no objections the meeting was adjourned.</w:t>
      </w:r>
    </w:p>
    <w:p w:rsidR="00933C10" w:rsidRDefault="00933C10" w:rsidP="003B491F">
      <w:pPr>
        <w:rPr>
          <w:rStyle w:val="st"/>
          <w:rFonts w:ascii="Arial" w:hAnsi="Arial" w:cs="Arial"/>
          <w:color w:val="222222"/>
          <w:sz w:val="24"/>
          <w:szCs w:val="24"/>
          <w:lang w:val="en"/>
        </w:rPr>
      </w:pPr>
    </w:p>
    <w:p w:rsidR="003B491F" w:rsidRDefault="003B491F" w:rsidP="003B491F">
      <w:pPr>
        <w:rPr>
          <w:rStyle w:val="st"/>
          <w:rFonts w:ascii="Arial" w:hAnsi="Arial" w:cs="Arial"/>
          <w:color w:val="222222"/>
          <w:sz w:val="24"/>
          <w:szCs w:val="24"/>
          <w:lang w:val="en"/>
        </w:rPr>
      </w:pPr>
    </w:p>
    <w:p w:rsidR="003B491F" w:rsidRPr="003B491F" w:rsidRDefault="003B491F" w:rsidP="003B491F">
      <w:pPr>
        <w:ind w:left="360"/>
        <w:rPr>
          <w:rStyle w:val="st"/>
          <w:rFonts w:ascii="Arial" w:hAnsi="Arial" w:cs="Arial"/>
          <w:color w:val="222222"/>
          <w:sz w:val="24"/>
          <w:szCs w:val="24"/>
          <w:lang w:val="en"/>
        </w:rPr>
      </w:pPr>
    </w:p>
    <w:p w:rsidR="003B491F" w:rsidRPr="003B491F" w:rsidRDefault="003B491F" w:rsidP="003B491F">
      <w:pPr>
        <w:ind w:left="360"/>
        <w:rPr>
          <w:rStyle w:val="st"/>
          <w:rFonts w:ascii="Arial" w:hAnsi="Arial" w:cs="Arial"/>
          <w:color w:val="222222"/>
          <w:sz w:val="24"/>
          <w:szCs w:val="24"/>
          <w:lang w:val="en"/>
        </w:rPr>
      </w:pPr>
    </w:p>
    <w:p w:rsidR="00EC2D1C" w:rsidRDefault="00EC2D1C" w:rsidP="008355A1">
      <w:pPr>
        <w:rPr>
          <w:rStyle w:val="st"/>
          <w:rFonts w:ascii="Arial" w:hAnsi="Arial" w:cs="Arial"/>
          <w:color w:val="222222"/>
          <w:sz w:val="24"/>
          <w:szCs w:val="24"/>
          <w:lang w:val="en"/>
        </w:rPr>
      </w:pPr>
      <w:r>
        <w:rPr>
          <w:rStyle w:val="st"/>
          <w:rFonts w:ascii="Arial" w:hAnsi="Arial" w:cs="Arial"/>
          <w:color w:val="222222"/>
          <w:sz w:val="24"/>
          <w:szCs w:val="24"/>
          <w:lang w:val="en"/>
        </w:rPr>
        <w:t xml:space="preserve"> </w:t>
      </w:r>
      <w:r w:rsidR="00923D19">
        <w:rPr>
          <w:rStyle w:val="st"/>
          <w:rFonts w:ascii="Arial" w:hAnsi="Arial" w:cs="Arial"/>
          <w:color w:val="222222"/>
          <w:sz w:val="24"/>
          <w:szCs w:val="24"/>
          <w:lang w:val="en"/>
        </w:rPr>
        <w:t xml:space="preserve"> </w:t>
      </w:r>
    </w:p>
    <w:p w:rsidR="001E7D31" w:rsidRPr="001E7D31" w:rsidRDefault="001E7D31" w:rsidP="001E7D31">
      <w:pPr>
        <w:jc w:val="center"/>
        <w:rPr>
          <w:rFonts w:ascii="Arial" w:hAnsi="Arial" w:cs="Arial"/>
          <w:b/>
          <w:sz w:val="24"/>
          <w:szCs w:val="24"/>
        </w:rPr>
      </w:pPr>
    </w:p>
    <w:sectPr w:rsidR="001E7D31" w:rsidRPr="001E7D31" w:rsidSect="00547A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47" w:rsidRDefault="00E14A47" w:rsidP="003E6006">
      <w:pPr>
        <w:spacing w:after="0"/>
      </w:pPr>
      <w:r>
        <w:separator/>
      </w:r>
    </w:p>
  </w:endnote>
  <w:endnote w:type="continuationSeparator" w:id="0">
    <w:p w:rsidR="00E14A47" w:rsidRDefault="00E14A47" w:rsidP="003E6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835904"/>
      <w:docPartObj>
        <w:docPartGallery w:val="Page Numbers (Bottom of Page)"/>
        <w:docPartUnique/>
      </w:docPartObj>
    </w:sdtPr>
    <w:sdtEndPr>
      <w:rPr>
        <w:noProof/>
      </w:rPr>
    </w:sdtEndPr>
    <w:sdtContent>
      <w:p w:rsidR="003C7043" w:rsidRDefault="003C7043">
        <w:pPr>
          <w:pStyle w:val="Footer"/>
          <w:jc w:val="right"/>
        </w:pPr>
        <w:r>
          <w:fldChar w:fldCharType="begin"/>
        </w:r>
        <w:r>
          <w:instrText xml:space="preserve"> PAGE   \* MERGEFORMAT </w:instrText>
        </w:r>
        <w:r>
          <w:fldChar w:fldCharType="separate"/>
        </w:r>
        <w:r w:rsidR="00165E9E">
          <w:rPr>
            <w:noProof/>
          </w:rPr>
          <w:t>1</w:t>
        </w:r>
        <w:r>
          <w:rPr>
            <w:noProof/>
          </w:rPr>
          <w:fldChar w:fldCharType="end"/>
        </w:r>
      </w:p>
    </w:sdtContent>
  </w:sdt>
  <w:p w:rsidR="003C7043" w:rsidRDefault="003C7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47" w:rsidRDefault="00E14A47" w:rsidP="003E6006">
      <w:pPr>
        <w:spacing w:after="0"/>
      </w:pPr>
      <w:r>
        <w:separator/>
      </w:r>
    </w:p>
  </w:footnote>
  <w:footnote w:type="continuationSeparator" w:id="0">
    <w:p w:rsidR="00E14A47" w:rsidRDefault="00E14A47" w:rsidP="003E600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64AEE"/>
    <w:multiLevelType w:val="hybridMultilevel"/>
    <w:tmpl w:val="7C3C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D31"/>
    <w:rsid w:val="000A247E"/>
    <w:rsid w:val="000C3C45"/>
    <w:rsid w:val="000D6F94"/>
    <w:rsid w:val="000E6D94"/>
    <w:rsid w:val="000F6668"/>
    <w:rsid w:val="0013160C"/>
    <w:rsid w:val="00165E9E"/>
    <w:rsid w:val="001A2EF8"/>
    <w:rsid w:val="001C2F27"/>
    <w:rsid w:val="001E7CE3"/>
    <w:rsid w:val="001E7D31"/>
    <w:rsid w:val="00200EC5"/>
    <w:rsid w:val="002769FE"/>
    <w:rsid w:val="00290413"/>
    <w:rsid w:val="002D12EC"/>
    <w:rsid w:val="002D2BC7"/>
    <w:rsid w:val="002E218A"/>
    <w:rsid w:val="00331323"/>
    <w:rsid w:val="00394F0C"/>
    <w:rsid w:val="003B491F"/>
    <w:rsid w:val="003B75C9"/>
    <w:rsid w:val="003C7043"/>
    <w:rsid w:val="003D2721"/>
    <w:rsid w:val="003E6006"/>
    <w:rsid w:val="00423C57"/>
    <w:rsid w:val="00425398"/>
    <w:rsid w:val="00427C1B"/>
    <w:rsid w:val="0047307A"/>
    <w:rsid w:val="00486989"/>
    <w:rsid w:val="00531CC5"/>
    <w:rsid w:val="00547A35"/>
    <w:rsid w:val="00565455"/>
    <w:rsid w:val="005B6455"/>
    <w:rsid w:val="005D290D"/>
    <w:rsid w:val="00601CAC"/>
    <w:rsid w:val="00624E31"/>
    <w:rsid w:val="00630AEA"/>
    <w:rsid w:val="00646D32"/>
    <w:rsid w:val="00697BB7"/>
    <w:rsid w:val="006B5520"/>
    <w:rsid w:val="006C6BE1"/>
    <w:rsid w:val="00790212"/>
    <w:rsid w:val="007A4E34"/>
    <w:rsid w:val="008355A1"/>
    <w:rsid w:val="00840E2C"/>
    <w:rsid w:val="00903254"/>
    <w:rsid w:val="0091334C"/>
    <w:rsid w:val="00923D19"/>
    <w:rsid w:val="00933C10"/>
    <w:rsid w:val="00964787"/>
    <w:rsid w:val="009964B4"/>
    <w:rsid w:val="009A2F96"/>
    <w:rsid w:val="009B5CA2"/>
    <w:rsid w:val="009C465E"/>
    <w:rsid w:val="00A02437"/>
    <w:rsid w:val="00A11711"/>
    <w:rsid w:val="00A118EE"/>
    <w:rsid w:val="00A41BE6"/>
    <w:rsid w:val="00AD76F4"/>
    <w:rsid w:val="00AE1457"/>
    <w:rsid w:val="00AE3D21"/>
    <w:rsid w:val="00AE5FB7"/>
    <w:rsid w:val="00B126C7"/>
    <w:rsid w:val="00B72919"/>
    <w:rsid w:val="00BB710D"/>
    <w:rsid w:val="00C24E5E"/>
    <w:rsid w:val="00C63207"/>
    <w:rsid w:val="00C65278"/>
    <w:rsid w:val="00C86315"/>
    <w:rsid w:val="00C94D5A"/>
    <w:rsid w:val="00C96678"/>
    <w:rsid w:val="00CF1424"/>
    <w:rsid w:val="00D11513"/>
    <w:rsid w:val="00DF12F5"/>
    <w:rsid w:val="00E14A47"/>
    <w:rsid w:val="00E437DD"/>
    <w:rsid w:val="00E71B9F"/>
    <w:rsid w:val="00E9060A"/>
    <w:rsid w:val="00E93A98"/>
    <w:rsid w:val="00EA36E1"/>
    <w:rsid w:val="00EC2D1C"/>
    <w:rsid w:val="00F45CD0"/>
    <w:rsid w:val="00FA28DE"/>
    <w:rsid w:val="00FA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06"/>
    <w:pPr>
      <w:tabs>
        <w:tab w:val="center" w:pos="4680"/>
        <w:tab w:val="right" w:pos="9360"/>
      </w:tabs>
      <w:spacing w:after="0"/>
    </w:pPr>
  </w:style>
  <w:style w:type="character" w:customStyle="1" w:styleId="HeaderChar">
    <w:name w:val="Header Char"/>
    <w:basedOn w:val="DefaultParagraphFont"/>
    <w:link w:val="Header"/>
    <w:uiPriority w:val="99"/>
    <w:rsid w:val="003E6006"/>
  </w:style>
  <w:style w:type="paragraph" w:styleId="Footer">
    <w:name w:val="footer"/>
    <w:basedOn w:val="Normal"/>
    <w:link w:val="FooterChar"/>
    <w:uiPriority w:val="99"/>
    <w:unhideWhenUsed/>
    <w:rsid w:val="003E6006"/>
    <w:pPr>
      <w:tabs>
        <w:tab w:val="center" w:pos="4680"/>
        <w:tab w:val="right" w:pos="9360"/>
      </w:tabs>
      <w:spacing w:after="0"/>
    </w:pPr>
  </w:style>
  <w:style w:type="character" w:customStyle="1" w:styleId="FooterChar">
    <w:name w:val="Footer Char"/>
    <w:basedOn w:val="DefaultParagraphFont"/>
    <w:link w:val="Footer"/>
    <w:uiPriority w:val="99"/>
    <w:rsid w:val="003E6006"/>
  </w:style>
  <w:style w:type="character" w:styleId="Emphasis">
    <w:name w:val="Emphasis"/>
    <w:basedOn w:val="DefaultParagraphFont"/>
    <w:uiPriority w:val="20"/>
    <w:qFormat/>
    <w:rsid w:val="00B72919"/>
    <w:rPr>
      <w:b/>
      <w:bCs/>
      <w:i w:val="0"/>
      <w:iCs w:val="0"/>
    </w:rPr>
  </w:style>
  <w:style w:type="character" w:customStyle="1" w:styleId="st">
    <w:name w:val="st"/>
    <w:basedOn w:val="DefaultParagraphFont"/>
    <w:rsid w:val="00B72919"/>
  </w:style>
  <w:style w:type="paragraph" w:styleId="ListParagraph">
    <w:name w:val="List Paragraph"/>
    <w:basedOn w:val="Normal"/>
    <w:uiPriority w:val="34"/>
    <w:qFormat/>
    <w:rsid w:val="003B4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006"/>
    <w:pPr>
      <w:tabs>
        <w:tab w:val="center" w:pos="4680"/>
        <w:tab w:val="right" w:pos="9360"/>
      </w:tabs>
      <w:spacing w:after="0"/>
    </w:pPr>
  </w:style>
  <w:style w:type="character" w:customStyle="1" w:styleId="HeaderChar">
    <w:name w:val="Header Char"/>
    <w:basedOn w:val="DefaultParagraphFont"/>
    <w:link w:val="Header"/>
    <w:uiPriority w:val="99"/>
    <w:rsid w:val="003E6006"/>
  </w:style>
  <w:style w:type="paragraph" w:styleId="Footer">
    <w:name w:val="footer"/>
    <w:basedOn w:val="Normal"/>
    <w:link w:val="FooterChar"/>
    <w:uiPriority w:val="99"/>
    <w:unhideWhenUsed/>
    <w:rsid w:val="003E6006"/>
    <w:pPr>
      <w:tabs>
        <w:tab w:val="center" w:pos="4680"/>
        <w:tab w:val="right" w:pos="9360"/>
      </w:tabs>
      <w:spacing w:after="0"/>
    </w:pPr>
  </w:style>
  <w:style w:type="character" w:customStyle="1" w:styleId="FooterChar">
    <w:name w:val="Footer Char"/>
    <w:basedOn w:val="DefaultParagraphFont"/>
    <w:link w:val="Footer"/>
    <w:uiPriority w:val="99"/>
    <w:rsid w:val="003E6006"/>
  </w:style>
  <w:style w:type="character" w:styleId="Emphasis">
    <w:name w:val="Emphasis"/>
    <w:basedOn w:val="DefaultParagraphFont"/>
    <w:uiPriority w:val="20"/>
    <w:qFormat/>
    <w:rsid w:val="00B72919"/>
    <w:rPr>
      <w:b/>
      <w:bCs/>
      <w:i w:val="0"/>
      <w:iCs w:val="0"/>
    </w:rPr>
  </w:style>
  <w:style w:type="character" w:customStyle="1" w:styleId="st">
    <w:name w:val="st"/>
    <w:basedOn w:val="DefaultParagraphFont"/>
    <w:rsid w:val="00B72919"/>
  </w:style>
  <w:style w:type="paragraph" w:styleId="ListParagraph">
    <w:name w:val="List Paragraph"/>
    <w:basedOn w:val="Normal"/>
    <w:uiPriority w:val="34"/>
    <w:qFormat/>
    <w:rsid w:val="003B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JUSTE MENOU</dc:creator>
  <cp:lastModifiedBy>Nannette Menou</cp:lastModifiedBy>
  <cp:revision>10</cp:revision>
  <cp:lastPrinted>2014-12-17T22:35:00Z</cp:lastPrinted>
  <dcterms:created xsi:type="dcterms:W3CDTF">2014-12-17T20:43:00Z</dcterms:created>
  <dcterms:modified xsi:type="dcterms:W3CDTF">2014-12-19T17:15:00Z</dcterms:modified>
</cp:coreProperties>
</file>